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120CA" w14:textId="77777777" w:rsidR="00D10648" w:rsidRDefault="00D10648"/>
    <w:p w14:paraId="1503C658" w14:textId="77777777" w:rsidR="00987586" w:rsidRDefault="00D10648">
      <w:r w:rsidRPr="0057164D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3B00D" wp14:editId="1495A38A">
                <wp:simplePos x="0" y="0"/>
                <wp:positionH relativeFrom="margin">
                  <wp:posOffset>-2540</wp:posOffset>
                </wp:positionH>
                <wp:positionV relativeFrom="paragraph">
                  <wp:posOffset>249555</wp:posOffset>
                </wp:positionV>
                <wp:extent cx="2520000" cy="641350"/>
                <wp:effectExtent l="0" t="0" r="0" b="6350"/>
                <wp:wrapSquare wrapText="bothSides"/>
                <wp:docPr id="175" name="Gruppe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641350"/>
                          <a:chOff x="228600" y="0"/>
                          <a:chExt cx="1472184" cy="1024128"/>
                        </a:xfrm>
                      </wpg:grpSpPr>
                      <wps:wsp>
                        <wps:cNvPr id="176" name="Rechteck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hteck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7A6A0D5" id="Gruppe 175" o:spid="_x0000_s1026" style="position:absolute;margin-left:-.2pt;margin-top:19.65pt;width:198.45pt;height:50.5pt;z-index:251659264;mso-position-horizontal-relative:margin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XBMLd8AAAAIAQAADwAAAGRycy9kb3ducmV2Lnht&#10;bEyPQWvCQBCF74X+h2UKvekmjUqN2YhI25MUqoXibcyOSTC7G7JrEv99p6d6HN7He99k69E0oqfO&#10;184qiKcRCLKF07UtFXwf3ievIHxAq7FxlhTcyMM6f3zIMNVusF/U70MpuMT6FBVUIbSplL6oyKCf&#10;upYsZ2fXGQx8dqXUHQ5cbhr5EkULabC2vFBhS9uKisv+ahR8DDhskvit313O29vxMP/82cWk1PPT&#10;uFmBCDSGfxj+9FkdcnY6uavVXjQKJjMGFSTLBATHyXIxB3FibhYlIPNM3j+Q/wI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">
                <v:shape id="Rechteck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0f6fc6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hteck 177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8" o:title="" recolor="t" rotate="t" type="frame"/>
                </v:rect>
                <w10:wrap type="square" anchorx="margin"/>
              </v:group>
            </w:pict>
          </mc:Fallback>
        </mc:AlternateContent>
      </w:r>
    </w:p>
    <w:p w14:paraId="4CDCD318" w14:textId="77777777" w:rsidR="00D10648" w:rsidRPr="004D44C9" w:rsidRDefault="00D332DE" w:rsidP="00D10648">
      <w:pPr>
        <w:jc w:val="center"/>
        <w:rPr>
          <w:rFonts w:eastAsiaTheme="minorEastAsia" w:cs="Times New Roman"/>
          <w:b/>
          <w:color w:val="0E4194"/>
          <w:sz w:val="30"/>
          <w:szCs w:val="30"/>
          <w:lang w:val="en-GB"/>
        </w:rPr>
      </w:pPr>
      <w:r w:rsidRPr="0057164D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AF9D2E" wp14:editId="2B2DC27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556000" cy="641350"/>
                <wp:effectExtent l="0" t="0" r="0" b="6350"/>
                <wp:wrapSquare wrapText="bothSides"/>
                <wp:docPr id="11" name="Gruppe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556000" cy="641350"/>
                          <a:chOff x="228600" y="0"/>
                          <a:chExt cx="1472184" cy="1024128"/>
                        </a:xfrm>
                      </wpg:grpSpPr>
                      <wps:wsp>
                        <wps:cNvPr id="12" name="Rechteck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6B29DD" id="Gruppe 175" o:spid="_x0000_s1026" style="position:absolute;margin-left:150.05pt;margin-top:1.15pt;width:201.25pt;height:50.5pt;flip:x y;z-index:251661312;mso-position-horizontal:right;mso-position-horizontal-relative:margin;mso-width-relative:margin;mso-height-relative:margin" coordorigin="2286" coordsize="14721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">
                <v:shape id="Rechteck 10" o:spid="_x0000_s102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" path="m,l2240281,,1659256,222885,,822960,,xe" fillcolor="#0f6fc6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hteck 13" o:spid="_x0000_s102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8" o:title="" recolor="t" rotate="t" type="frame"/>
                </v:rect>
                <w10:wrap type="square" anchorx="margin"/>
              </v:group>
            </w:pict>
          </mc:Fallback>
        </mc:AlternateContent>
      </w:r>
      <w:r w:rsidR="00D10648" w:rsidRPr="004D44C9">
        <w:rPr>
          <w:rFonts w:eastAsiaTheme="minorEastAsia" w:cs="Times New Roman"/>
          <w:b/>
          <w:color w:val="0E4194"/>
          <w:sz w:val="30"/>
          <w:szCs w:val="30"/>
          <w:lang w:val="en-GB"/>
        </w:rPr>
        <w:t xml:space="preserve">EUSDR Priority Area </w:t>
      </w:r>
      <w:r w:rsidR="002D5319">
        <w:rPr>
          <w:rFonts w:eastAsiaTheme="minorEastAsia" w:cs="Times New Roman"/>
          <w:b/>
          <w:color w:val="0E4194"/>
          <w:sz w:val="30"/>
          <w:szCs w:val="30"/>
          <w:lang w:val="en-GB"/>
        </w:rPr>
        <w:t>2</w:t>
      </w:r>
      <w:r w:rsidR="00D10648" w:rsidRPr="004D44C9">
        <w:rPr>
          <w:rFonts w:eastAsiaTheme="minorEastAsia" w:cs="Times New Roman"/>
          <w:b/>
          <w:color w:val="0E4194"/>
          <w:sz w:val="30"/>
          <w:szCs w:val="30"/>
          <w:lang w:val="en-GB"/>
        </w:rPr>
        <w:t xml:space="preserve"> </w:t>
      </w:r>
      <w:r w:rsidR="00D10648" w:rsidRPr="004D44C9">
        <w:rPr>
          <w:rFonts w:eastAsiaTheme="minorEastAsia" w:cs="Times New Roman"/>
          <w:b/>
          <w:color w:val="0E4194"/>
          <w:sz w:val="30"/>
          <w:szCs w:val="30"/>
          <w:lang w:val="en-GB"/>
        </w:rPr>
        <w:br/>
        <w:t>Steering Group members</w:t>
      </w:r>
    </w:p>
    <w:p w14:paraId="4E9B113D" w14:textId="77777777" w:rsidR="00867052" w:rsidRPr="004D44C9" w:rsidRDefault="00867052" w:rsidP="00D10648">
      <w:pPr>
        <w:ind w:firstLine="708"/>
        <w:rPr>
          <w:lang w:val="en-GB"/>
        </w:rPr>
      </w:pPr>
    </w:p>
    <w:p w14:paraId="2DF142FA" w14:textId="77777777" w:rsidR="00D10648" w:rsidRPr="00D717EF" w:rsidRDefault="00D717EF" w:rsidP="00D10648">
      <w:pPr>
        <w:rPr>
          <w:b/>
          <w:lang w:val="en-GB"/>
        </w:rPr>
      </w:pPr>
      <w:r w:rsidRPr="00D717EF">
        <w:rPr>
          <w:b/>
          <w:lang w:val="en-GB"/>
        </w:rPr>
        <w:t>Nominated Steering Groups m</w:t>
      </w:r>
      <w:r w:rsidR="006047E8">
        <w:rPr>
          <w:b/>
          <w:lang w:val="en-GB"/>
        </w:rPr>
        <w:t>embers by National Coordinators</w:t>
      </w:r>
    </w:p>
    <w:tbl>
      <w:tblPr>
        <w:tblStyle w:val="Kzepeslista21jellszn"/>
        <w:tblW w:w="3306" w:type="pct"/>
        <w:tblInd w:w="2724" w:type="dxa"/>
        <w:tblLayout w:type="fixed"/>
        <w:tblLook w:val="04A0" w:firstRow="1" w:lastRow="0" w:firstColumn="1" w:lastColumn="0" w:noHBand="0" w:noVBand="1"/>
      </w:tblPr>
      <w:tblGrid>
        <w:gridCol w:w="2413"/>
        <w:gridCol w:w="2549"/>
        <w:gridCol w:w="1927"/>
        <w:gridCol w:w="5"/>
        <w:gridCol w:w="3114"/>
      </w:tblGrid>
      <w:tr w:rsidR="00F203A7" w:rsidRPr="00E808D0" w14:paraId="5E95DBCC" w14:textId="77777777" w:rsidTr="000A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6" w:type="pct"/>
            <w:noWrap/>
            <w:vAlign w:val="center"/>
          </w:tcPr>
          <w:p w14:paraId="1BA3474A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274" w:type="pct"/>
            <w:vAlign w:val="center"/>
          </w:tcPr>
          <w:p w14:paraId="61F2ACE2" w14:textId="77777777" w:rsidR="00F203A7" w:rsidRPr="00E808D0" w:rsidRDefault="00F203A7" w:rsidP="000A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964" w:type="pct"/>
            <w:gridSpan w:val="2"/>
            <w:vAlign w:val="center"/>
          </w:tcPr>
          <w:p w14:paraId="35DF537D" w14:textId="77777777" w:rsidR="00F203A7" w:rsidRPr="00E808D0" w:rsidRDefault="00F203A7" w:rsidP="000A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1556" w:type="pct"/>
            <w:vAlign w:val="center"/>
          </w:tcPr>
          <w:p w14:paraId="53929FC7" w14:textId="77777777" w:rsidR="00F203A7" w:rsidRPr="00E808D0" w:rsidRDefault="00F203A7" w:rsidP="000A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Institution</w:t>
            </w:r>
          </w:p>
        </w:tc>
      </w:tr>
      <w:tr w:rsidR="00F203A7" w:rsidRPr="007A233A" w14:paraId="424E02A0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single" w:sz="24" w:space="0" w:color="0F6FC6" w:themeColor="accent1"/>
              <w:bottom w:val="single" w:sz="12" w:space="0" w:color="0F6FC6" w:themeColor="accent1"/>
              <w:right w:val="single" w:sz="4" w:space="0" w:color="auto"/>
            </w:tcBorders>
            <w:noWrap/>
          </w:tcPr>
          <w:p w14:paraId="361E0EBB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Austria</w:t>
            </w:r>
          </w:p>
        </w:tc>
        <w:tc>
          <w:tcPr>
            <w:tcW w:w="1274" w:type="pct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A27EBCF" w14:textId="1BC8D20F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A233A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Barbara </w:t>
            </w:r>
            <w:proofErr w:type="spellStart"/>
            <w:r w:rsidRPr="007A233A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Posch</w:t>
            </w:r>
            <w:proofErr w:type="spellEnd"/>
          </w:p>
        </w:tc>
        <w:tc>
          <w:tcPr>
            <w:tcW w:w="964" w:type="pct"/>
            <w:gridSpan w:val="2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88E2FCE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556" w:type="pct"/>
            <w:tcBorders>
              <w:top w:val="single" w:sz="24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71CCAFE0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Federal Ministry of Economy</w:t>
            </w:r>
          </w:p>
        </w:tc>
      </w:tr>
      <w:tr w:rsidR="00F203A7" w:rsidRPr="00E808D0" w14:paraId="31F47A8F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45C77DEE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Bosnia and Herzegovina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A15" w14:textId="44F5C031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proofErr w:type="spellStart"/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Sanja</w:t>
            </w:r>
            <w:proofErr w:type="spellEnd"/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Kapetina</w:t>
            </w:r>
            <w:proofErr w:type="spellEnd"/>
          </w:p>
          <w:p w14:paraId="02BEDA36" w14:textId="22DADFF5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964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E08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Senior Advisor</w:t>
            </w:r>
          </w:p>
        </w:tc>
        <w:tc>
          <w:tcPr>
            <w:tcW w:w="1556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D63" w14:textId="41CE90C5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Foreign Trade and Economic Relations</w:t>
            </w:r>
          </w:p>
        </w:tc>
      </w:tr>
      <w:tr w:rsidR="00F203A7" w:rsidRPr="00F040B6" w14:paraId="755ECCFF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bottom w:val="single" w:sz="12" w:space="0" w:color="0F6FC6" w:themeColor="accent1"/>
              <w:right w:val="single" w:sz="4" w:space="0" w:color="auto"/>
            </w:tcBorders>
            <w:noWrap/>
          </w:tcPr>
          <w:p w14:paraId="0B0E8A48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47DBA6D3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Admir Softić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509BCF1C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04653294" w14:textId="2C94BC72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Foreign Trade and Economic Relations</w:t>
            </w:r>
          </w:p>
        </w:tc>
      </w:tr>
      <w:tr w:rsidR="00F203A7" w:rsidRPr="00F040B6" w14:paraId="30DC87F5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50EB4DE5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Bulgaria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C63" w14:textId="610E23F3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proofErr w:type="spellStart"/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Veneta</w:t>
            </w:r>
            <w:proofErr w:type="spellEnd"/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Tzvetkova</w:t>
            </w:r>
            <w:proofErr w:type="spellEnd"/>
          </w:p>
        </w:tc>
        <w:tc>
          <w:tcPr>
            <w:tcW w:w="964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5C5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556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E4F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Energy</w:t>
            </w:r>
          </w:p>
        </w:tc>
      </w:tr>
      <w:tr w:rsidR="00F203A7" w:rsidRPr="00F040B6" w14:paraId="603F8178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right w:val="single" w:sz="4" w:space="0" w:color="auto"/>
            </w:tcBorders>
            <w:noWrap/>
          </w:tcPr>
          <w:p w14:paraId="17587D46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3E8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Maria Minova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13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417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Energy</w:t>
            </w:r>
          </w:p>
        </w:tc>
      </w:tr>
      <w:tr w:rsidR="00F203A7" w:rsidRPr="00E808D0" w14:paraId="699E7ABF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single" w:sz="12" w:space="0" w:color="0F6FC6" w:themeColor="accent1"/>
              <w:bottom w:val="single" w:sz="12" w:space="0" w:color="0F6FC6" w:themeColor="accent1"/>
              <w:right w:val="single" w:sz="4" w:space="0" w:color="auto"/>
            </w:tcBorders>
            <w:noWrap/>
          </w:tcPr>
          <w:p w14:paraId="7F56C550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Croatia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EDC7D68" w14:textId="76860681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highlight w:val="red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Boris Martinez</w:t>
            </w:r>
          </w:p>
        </w:tc>
        <w:tc>
          <w:tcPr>
            <w:tcW w:w="964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BC3D5A0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556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2E7229C" w14:textId="0EB46BEB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Environment and Energy</w:t>
            </w:r>
          </w:p>
        </w:tc>
      </w:tr>
      <w:tr w:rsidR="00F203A7" w:rsidRPr="00E808D0" w14:paraId="1AE601E2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7FD7CFF1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Czech-Republic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999" w14:textId="3A9CBCF6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Hana Rambousková</w:t>
            </w:r>
          </w:p>
        </w:tc>
        <w:tc>
          <w:tcPr>
            <w:tcW w:w="964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973" w14:textId="77777777" w:rsidR="00F203A7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Head of Unit</w:t>
            </w:r>
          </w:p>
          <w:p w14:paraId="6CE6FE99" w14:textId="0CA1BB2C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PA 2 Coordinator</w:t>
            </w:r>
          </w:p>
        </w:tc>
        <w:tc>
          <w:tcPr>
            <w:tcW w:w="1556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060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Industry and Trade</w:t>
            </w:r>
          </w:p>
        </w:tc>
      </w:tr>
      <w:tr w:rsidR="00F203A7" w:rsidRPr="00234828" w14:paraId="51C10044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right w:val="single" w:sz="4" w:space="0" w:color="auto"/>
            </w:tcBorders>
            <w:noWrap/>
          </w:tcPr>
          <w:p w14:paraId="04E2FA1F" w14:textId="2A09F1C0" w:rsidR="00F203A7" w:rsidRPr="00234828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186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234828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Zuzana Šimicová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63D" w14:textId="7A5B692A" w:rsidR="00F203A7" w:rsidRPr="00CF3B43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CF3B43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Advisor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3B7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Industry and Trade</w:t>
            </w:r>
          </w:p>
        </w:tc>
      </w:tr>
      <w:tr w:rsidR="00F203A7" w:rsidRPr="00234828" w14:paraId="2180A6CB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right w:val="single" w:sz="4" w:space="0" w:color="auto"/>
            </w:tcBorders>
            <w:noWrap/>
          </w:tcPr>
          <w:p w14:paraId="7434121B" w14:textId="77777777" w:rsidR="00F203A7" w:rsidRPr="00E808D0" w:rsidRDefault="00F203A7" w:rsidP="000A7173">
            <w:pPr>
              <w:jc w:val="center"/>
              <w:rPr>
                <w:rFonts w:eastAsiaTheme="minorEastAsia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B1C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234828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Vít Fencl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A0C" w14:textId="5A8C180F" w:rsidR="00F203A7" w:rsidRPr="00CF3B43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CF3B43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Advisor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CAA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Industry and Trade</w:t>
            </w:r>
          </w:p>
        </w:tc>
      </w:tr>
      <w:tr w:rsidR="00F203A7" w:rsidRPr="00E808D0" w14:paraId="05DC3CA0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bottom w:val="single" w:sz="12" w:space="0" w:color="0F6FC6" w:themeColor="accent1"/>
              <w:right w:val="single" w:sz="4" w:space="0" w:color="auto"/>
            </w:tcBorders>
            <w:noWrap/>
          </w:tcPr>
          <w:p w14:paraId="5F8B6BF2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highlight w:val="red"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02B91795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highlight w:val="red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Lukáš Lukačovič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1CA5B7D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B249245" w14:textId="77777777" w:rsidR="00F203A7" w:rsidRPr="00E808D0" w:rsidRDefault="00F203A7" w:rsidP="000A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Office of the Government of the Czech Republic</w:t>
            </w:r>
          </w:p>
        </w:tc>
      </w:tr>
      <w:tr w:rsidR="00F203A7" w:rsidRPr="00CF3B43" w14:paraId="53A87AEB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6D0E6CA3" w14:textId="4B83D1F6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i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Germany</w:t>
            </w:r>
          </w:p>
          <w:p w14:paraId="5D6A90FD" w14:textId="77777777" w:rsidR="00F203A7" w:rsidRPr="00E808D0" w:rsidRDefault="00F203A7" w:rsidP="000A7173">
            <w:pPr>
              <w:jc w:val="center"/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i/>
                <w:lang w:val="en-GB"/>
              </w:rPr>
              <w:t>Baden-Württemberg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9C7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</w:rPr>
              <w:t>Sarah Biechele</w:t>
            </w:r>
          </w:p>
          <w:p w14:paraId="7DD49866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964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A7A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556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A0A" w14:textId="77777777" w:rsidR="00F203A7" w:rsidRPr="00E808D0" w:rsidRDefault="00F203A7" w:rsidP="000A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the Environment, Climate Protection and the Energy Sector</w:t>
            </w:r>
          </w:p>
        </w:tc>
      </w:tr>
      <w:tr w:rsidR="00F203A7" w:rsidRPr="00F040B6" w14:paraId="79860384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bottom w:val="single" w:sz="12" w:space="0" w:color="0F6FC6" w:themeColor="accent1"/>
              <w:right w:val="single" w:sz="4" w:space="0" w:color="auto"/>
            </w:tcBorders>
            <w:noWrap/>
          </w:tcPr>
          <w:p w14:paraId="01805BA6" w14:textId="77777777" w:rsidR="00F203A7" w:rsidRPr="00E808D0" w:rsidRDefault="00F203A7" w:rsidP="00A24BE7">
            <w:pPr>
              <w:rPr>
                <w:rFonts w:asciiTheme="minorHAnsi" w:eastAsiaTheme="minorEastAsia" w:hAnsiTheme="minorHAnsi" w:cstheme="minorHAnsi"/>
                <w:i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i/>
                <w:lang w:val="en-GB"/>
              </w:rPr>
              <w:lastRenderedPageBreak/>
              <w:t>Bavaria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34488D5A" w14:textId="77777777" w:rsidR="00F203A7" w:rsidRPr="00E808D0" w:rsidRDefault="00F203A7" w:rsidP="009D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Maximiliane Schmiedmayer</w:t>
            </w:r>
          </w:p>
          <w:p w14:paraId="5E638951" w14:textId="77777777" w:rsidR="00F203A7" w:rsidRPr="00E808D0" w:rsidRDefault="00F203A7" w:rsidP="009D5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B97C2AE" w14:textId="77777777" w:rsidR="00F203A7" w:rsidRPr="00E808D0" w:rsidRDefault="00F203A7" w:rsidP="00A2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78144BB3" w14:textId="77777777" w:rsidR="00F203A7" w:rsidRPr="00E808D0" w:rsidRDefault="00F203A7" w:rsidP="002B2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Bavarian State Ministry of Economic Affairs, Regional Development and Energy</w:t>
            </w:r>
          </w:p>
        </w:tc>
      </w:tr>
      <w:tr w:rsidR="00F203A7" w:rsidRPr="00F040B6" w14:paraId="6C1B7DF6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2541D378" w14:textId="77777777" w:rsidR="00F203A7" w:rsidRPr="00E808D0" w:rsidRDefault="00F203A7" w:rsidP="00A24BE7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Hungary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773" w14:textId="77777777" w:rsidR="00F203A7" w:rsidRPr="00E808D0" w:rsidRDefault="00F203A7" w:rsidP="0027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Annamária Nádor</w:t>
            </w: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435" w14:textId="77777777" w:rsidR="00F203A7" w:rsidRPr="00E808D0" w:rsidRDefault="00F203A7" w:rsidP="00A2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PA 2 Coordinator</w:t>
            </w: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1A4" w14:textId="77777777" w:rsidR="00F203A7" w:rsidRPr="00E808D0" w:rsidRDefault="00F203A7" w:rsidP="00A2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Mining and Geological Survey of Hungary</w:t>
            </w:r>
          </w:p>
        </w:tc>
      </w:tr>
      <w:tr w:rsidR="00F203A7" w:rsidRPr="00E808D0" w14:paraId="15E33421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right w:val="single" w:sz="4" w:space="0" w:color="auto"/>
            </w:tcBorders>
            <w:noWrap/>
          </w:tcPr>
          <w:p w14:paraId="75BC33FC" w14:textId="77777777" w:rsidR="00F203A7" w:rsidRPr="00E808D0" w:rsidRDefault="00F203A7" w:rsidP="00A24BE7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0DC" w14:textId="6CBD4BA0" w:rsidR="00F203A7" w:rsidRPr="00E808D0" w:rsidRDefault="00F203A7" w:rsidP="00F04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Zsuzsa Bálintné Vörös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A91" w14:textId="77777777" w:rsidR="00F203A7" w:rsidRPr="00E808D0" w:rsidRDefault="00F203A7" w:rsidP="00A2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Senior Advisor  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3ED" w14:textId="77777777" w:rsidR="00F203A7" w:rsidRPr="00E808D0" w:rsidRDefault="00F203A7" w:rsidP="0027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Foreign Affairs and Trade</w:t>
            </w:r>
          </w:p>
        </w:tc>
      </w:tr>
      <w:tr w:rsidR="00F203A7" w:rsidRPr="00F040B6" w14:paraId="3D32ADD3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bottom w:val="single" w:sz="12" w:space="0" w:color="0F6FC6" w:themeColor="accent1"/>
              <w:right w:val="single" w:sz="4" w:space="0" w:color="auto"/>
            </w:tcBorders>
            <w:noWrap/>
          </w:tcPr>
          <w:p w14:paraId="48538DCF" w14:textId="77777777" w:rsidR="00F203A7" w:rsidRPr="00E808D0" w:rsidRDefault="00F203A7" w:rsidP="00A24BE7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48742467" w14:textId="77777777" w:rsidR="00F203A7" w:rsidRPr="00E808D0" w:rsidRDefault="00F203A7" w:rsidP="00A2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Leonóra Pusztai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AA553F8" w14:textId="77777777" w:rsidR="00F203A7" w:rsidRPr="00E808D0" w:rsidRDefault="00F203A7" w:rsidP="00A2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Advisor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3930EB0" w14:textId="77777777" w:rsidR="00F203A7" w:rsidRPr="00E808D0" w:rsidRDefault="00F203A7" w:rsidP="00A2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Foreign Affairs and Trade</w:t>
            </w:r>
          </w:p>
        </w:tc>
      </w:tr>
      <w:tr w:rsidR="00F203A7" w:rsidRPr="00E808D0" w14:paraId="7ADA27B0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5C435AB5" w14:textId="77777777" w:rsidR="00F203A7" w:rsidRPr="00E808D0" w:rsidRDefault="00F203A7" w:rsidP="00A24BE7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Moldova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08A" w14:textId="77777777" w:rsidR="00F203A7" w:rsidRPr="00E808D0" w:rsidRDefault="00F203A7" w:rsidP="00A8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Călin Negură</w:t>
            </w:r>
          </w:p>
          <w:p w14:paraId="38B06F5B" w14:textId="77777777" w:rsidR="00F203A7" w:rsidRPr="00E808D0" w:rsidRDefault="00F203A7" w:rsidP="00A80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ab/>
            </w: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C00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 xml:space="preserve">Head </w:t>
            </w: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2F3" w14:textId="77777777" w:rsidR="00F203A7" w:rsidRPr="00E808D0" w:rsidRDefault="00F203A7" w:rsidP="00A24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Ministry of Economy and Infrastructure</w:t>
            </w:r>
          </w:p>
        </w:tc>
      </w:tr>
      <w:tr w:rsidR="00F203A7" w:rsidRPr="00E808D0" w14:paraId="118832E4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right w:val="single" w:sz="4" w:space="0" w:color="auto"/>
            </w:tcBorders>
            <w:noWrap/>
          </w:tcPr>
          <w:p w14:paraId="1E317DE1" w14:textId="77777777" w:rsidR="00F203A7" w:rsidRPr="00E808D0" w:rsidRDefault="00F203A7" w:rsidP="00BE2379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CCA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Nicolae Magdîl</w:t>
            </w:r>
          </w:p>
          <w:p w14:paraId="63A6E93B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ab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359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Senior consultant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AEB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Ministry of Economy and Infrastructure</w:t>
            </w:r>
          </w:p>
        </w:tc>
      </w:tr>
      <w:tr w:rsidR="00F203A7" w:rsidRPr="00F040B6" w14:paraId="37A94284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31150D66" w14:textId="77777777" w:rsidR="00F203A7" w:rsidRPr="00E808D0" w:rsidRDefault="00F203A7" w:rsidP="00BE2379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Montenegro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138" w14:textId="77777777" w:rsidR="00F203A7" w:rsidRPr="00E808D0" w:rsidRDefault="00F203A7" w:rsidP="00BE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Velibor Sinanović</w:t>
            </w: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8AE" w14:textId="77777777" w:rsidR="00F203A7" w:rsidRPr="00E808D0" w:rsidRDefault="00F203A7" w:rsidP="00BE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2EA" w14:textId="77777777" w:rsidR="00F203A7" w:rsidRPr="00E808D0" w:rsidRDefault="00F203A7" w:rsidP="00BE2379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</w:t>
            </w:r>
          </w:p>
        </w:tc>
      </w:tr>
      <w:tr w:rsidR="00F203A7" w:rsidRPr="00F040B6" w14:paraId="5A16DF0B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73699C64" w14:textId="77777777" w:rsidR="00F203A7" w:rsidRPr="00E808D0" w:rsidRDefault="00F203A7" w:rsidP="00BE2379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Romania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8B62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Cosmin Crişan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D8A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FEE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Economy, Energy and Business Environment</w:t>
            </w:r>
          </w:p>
        </w:tc>
      </w:tr>
      <w:tr w:rsidR="00F203A7" w:rsidRPr="00E808D0" w14:paraId="3E10E463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3A778755" w14:textId="77777777" w:rsidR="00F203A7" w:rsidRPr="00E808D0" w:rsidRDefault="00F203A7" w:rsidP="00BE2379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 xml:space="preserve">Serbia 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95A8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Biljana Ramić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57" w14:textId="77777777" w:rsidR="00F203A7" w:rsidRPr="00E808D0" w:rsidRDefault="00F203A7" w:rsidP="00BE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Head of Division</w:t>
            </w: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C5F1" w14:textId="77777777" w:rsidR="00F203A7" w:rsidRPr="00E808D0" w:rsidRDefault="00F203A7" w:rsidP="00BE2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Mining and Energy</w:t>
            </w:r>
          </w:p>
        </w:tc>
      </w:tr>
      <w:tr w:rsidR="00F203A7" w:rsidRPr="00E808D0" w14:paraId="6FF874CD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right w:val="single" w:sz="4" w:space="0" w:color="auto"/>
            </w:tcBorders>
            <w:noWrap/>
          </w:tcPr>
          <w:p w14:paraId="291688D3" w14:textId="77777777" w:rsidR="00F203A7" w:rsidRPr="00E808D0" w:rsidRDefault="00F203A7" w:rsidP="00BE2379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ED7" w14:textId="77777777" w:rsidR="00F203A7" w:rsidRPr="00E808D0" w:rsidRDefault="00F203A7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Vesna Simić</w:t>
            </w:r>
          </w:p>
          <w:p w14:paraId="70F0D64A" w14:textId="77777777" w:rsidR="00F203A7" w:rsidRPr="00E808D0" w:rsidRDefault="00F203A7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C35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Deputy member, Head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9AD" w14:textId="77777777" w:rsidR="00F203A7" w:rsidRPr="00E808D0" w:rsidRDefault="00F203A7" w:rsidP="00BE2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Mining and Energy</w:t>
            </w:r>
          </w:p>
        </w:tc>
      </w:tr>
      <w:tr w:rsidR="00F203A7" w:rsidRPr="007A233A" w14:paraId="389BF448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right w:val="single" w:sz="4" w:space="0" w:color="auto"/>
            </w:tcBorders>
            <w:noWrap/>
          </w:tcPr>
          <w:p w14:paraId="29A5C706" w14:textId="77777777" w:rsidR="00F203A7" w:rsidRPr="00E808D0" w:rsidRDefault="00F203A7" w:rsidP="00345ADA">
            <w:pPr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00B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Antonela Solujić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F0D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Deputy member, Head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C29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Mining and Energy</w:t>
            </w:r>
          </w:p>
        </w:tc>
      </w:tr>
      <w:tr w:rsidR="00F203A7" w:rsidRPr="00E808D0" w14:paraId="057F555E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bottom w:val="single" w:sz="12" w:space="0" w:color="0F6FC6" w:themeColor="accent1"/>
              <w:right w:val="single" w:sz="4" w:space="0" w:color="auto"/>
            </w:tcBorders>
            <w:noWrap/>
          </w:tcPr>
          <w:p w14:paraId="51F7333D" w14:textId="77777777" w:rsidR="00F203A7" w:rsidRPr="00E808D0" w:rsidRDefault="00F203A7" w:rsidP="00345ADA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Slovakia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13759723" w14:textId="78F8897B" w:rsidR="00F203A7" w:rsidRPr="007A233A" w:rsidRDefault="00F203A7" w:rsidP="007A2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A233A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Roman Murgaš </w:t>
            </w: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2133C361" w14:textId="77777777" w:rsidR="00F203A7" w:rsidRPr="007A233A" w:rsidRDefault="00F203A7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12" w:space="0" w:color="0F6FC6" w:themeColor="accent1"/>
              <w:right w:val="single" w:sz="4" w:space="0" w:color="auto"/>
            </w:tcBorders>
          </w:tcPr>
          <w:p w14:paraId="59DB136A" w14:textId="77777777" w:rsidR="00F203A7" w:rsidRPr="00E808D0" w:rsidRDefault="00F203A7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</w:t>
            </w:r>
          </w:p>
        </w:tc>
      </w:tr>
      <w:tr w:rsidR="00F203A7" w:rsidRPr="00E808D0" w14:paraId="3AF44832" w14:textId="77777777" w:rsidTr="000A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00FAAAA1" w14:textId="77777777" w:rsidR="00F203A7" w:rsidRPr="00E808D0" w:rsidRDefault="00F203A7" w:rsidP="00345ADA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Slovenia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708DCC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 xml:space="preserve">Cveto Kosec </w:t>
            </w:r>
          </w:p>
          <w:p w14:paraId="17FCA481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3F9C3A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593778" w14:textId="77777777" w:rsidR="00F203A7" w:rsidRPr="00E808D0" w:rsidRDefault="00F203A7" w:rsidP="00345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lang w:val="en-GB"/>
              </w:rPr>
              <w:t>Ministry of Infrastructure</w:t>
            </w:r>
          </w:p>
        </w:tc>
      </w:tr>
      <w:tr w:rsidR="00F203A7" w:rsidRPr="00E808D0" w14:paraId="3C03470B" w14:textId="77777777" w:rsidTr="000A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pct"/>
            <w:tcBorders>
              <w:top w:val="single" w:sz="12" w:space="0" w:color="0F6FC6" w:themeColor="accent1"/>
              <w:right w:val="single" w:sz="4" w:space="0" w:color="auto"/>
            </w:tcBorders>
            <w:noWrap/>
          </w:tcPr>
          <w:p w14:paraId="4882779C" w14:textId="77777777" w:rsidR="00F203A7" w:rsidRPr="00E808D0" w:rsidRDefault="00F203A7" w:rsidP="00345ADA">
            <w:pPr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b/>
                <w:color w:val="auto"/>
                <w:lang w:val="en-GB"/>
              </w:rPr>
              <w:t>Ukraine</w:t>
            </w:r>
          </w:p>
        </w:tc>
        <w:tc>
          <w:tcPr>
            <w:tcW w:w="1274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685" w14:textId="77777777" w:rsidR="00F203A7" w:rsidRPr="00E808D0" w:rsidRDefault="00F203A7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Olena Ivanova</w:t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ab/>
            </w:r>
          </w:p>
        </w:tc>
        <w:tc>
          <w:tcPr>
            <w:tcW w:w="963" w:type="pct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6E7" w14:textId="77777777" w:rsidR="00F203A7" w:rsidRPr="00E808D0" w:rsidRDefault="00F203A7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557" w:type="pct"/>
            <w:gridSpan w:val="2"/>
            <w:tcBorders>
              <w:top w:val="single" w:sz="12" w:space="0" w:color="0F6FC6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CE9" w14:textId="77777777" w:rsidR="00F203A7" w:rsidRPr="00E808D0" w:rsidRDefault="00F203A7" w:rsidP="00345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E808D0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Energy of Ukraine</w:t>
            </w:r>
          </w:p>
        </w:tc>
      </w:tr>
    </w:tbl>
    <w:p w14:paraId="64C95519" w14:textId="77777777" w:rsidR="00867052" w:rsidRDefault="00867052">
      <w:pPr>
        <w:rPr>
          <w:lang w:val="en-GB"/>
        </w:rPr>
      </w:pPr>
    </w:p>
    <w:p w14:paraId="3B0DA52F" w14:textId="77777777" w:rsidR="000A7173" w:rsidRDefault="000A7173" w:rsidP="004D44C9">
      <w:pPr>
        <w:tabs>
          <w:tab w:val="left" w:pos="1940"/>
          <w:tab w:val="left" w:pos="3500"/>
        </w:tabs>
        <w:rPr>
          <w:b/>
          <w:lang w:val="en-GB"/>
        </w:rPr>
      </w:pPr>
    </w:p>
    <w:p w14:paraId="6D316D10" w14:textId="77777777" w:rsidR="000A7173" w:rsidRDefault="000A7173" w:rsidP="004D44C9">
      <w:pPr>
        <w:tabs>
          <w:tab w:val="left" w:pos="1940"/>
          <w:tab w:val="left" w:pos="3500"/>
        </w:tabs>
        <w:rPr>
          <w:b/>
          <w:lang w:val="en-GB"/>
        </w:rPr>
      </w:pPr>
    </w:p>
    <w:p w14:paraId="4167F85C" w14:textId="77777777" w:rsidR="000A7173" w:rsidRDefault="000A7173" w:rsidP="004D44C9">
      <w:pPr>
        <w:tabs>
          <w:tab w:val="left" w:pos="1940"/>
          <w:tab w:val="left" w:pos="3500"/>
        </w:tabs>
        <w:rPr>
          <w:b/>
          <w:lang w:val="en-GB"/>
        </w:rPr>
      </w:pPr>
    </w:p>
    <w:p w14:paraId="1AD293B3" w14:textId="1C31E697" w:rsidR="004D44C9" w:rsidRPr="00D717EF" w:rsidRDefault="007F2C5C" w:rsidP="004D44C9">
      <w:pPr>
        <w:tabs>
          <w:tab w:val="left" w:pos="1940"/>
          <w:tab w:val="left" w:pos="3500"/>
        </w:tabs>
        <w:rPr>
          <w:b/>
          <w:lang w:val="en-GB"/>
        </w:rPr>
      </w:pPr>
      <w:r>
        <w:rPr>
          <w:b/>
          <w:lang w:val="en-GB"/>
        </w:rPr>
        <w:lastRenderedPageBreak/>
        <w:t>Other Steering Group members</w:t>
      </w:r>
    </w:p>
    <w:tbl>
      <w:tblPr>
        <w:tblStyle w:val="Kzepeslista21jellszn"/>
        <w:tblW w:w="2942" w:type="pct"/>
        <w:tblInd w:w="3432" w:type="dxa"/>
        <w:tblLayout w:type="fixed"/>
        <w:tblLook w:val="04A0" w:firstRow="1" w:lastRow="0" w:firstColumn="1" w:lastColumn="0" w:noHBand="0" w:noVBand="1"/>
      </w:tblPr>
      <w:tblGrid>
        <w:gridCol w:w="2486"/>
        <w:gridCol w:w="1616"/>
        <w:gridCol w:w="3108"/>
        <w:gridCol w:w="1696"/>
      </w:tblGrid>
      <w:tr w:rsidR="000A7173" w:rsidRPr="007169FB" w14:paraId="1FEA1F0E" w14:textId="77777777" w:rsidTr="006A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6" w:type="pct"/>
            <w:vAlign w:val="center"/>
          </w:tcPr>
          <w:p w14:paraId="1B78F7EC" w14:textId="77777777" w:rsidR="000A7173" w:rsidRPr="007169FB" w:rsidRDefault="000A7173" w:rsidP="00E42A83">
            <w:pPr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907" w:type="pct"/>
            <w:vAlign w:val="center"/>
          </w:tcPr>
          <w:p w14:paraId="0ACBCD90" w14:textId="77777777" w:rsidR="000A7173" w:rsidRPr="007169FB" w:rsidRDefault="000A717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1745" w:type="pct"/>
            <w:vAlign w:val="center"/>
          </w:tcPr>
          <w:p w14:paraId="4799C2F6" w14:textId="77777777" w:rsidR="000A7173" w:rsidRPr="007169FB" w:rsidRDefault="000A717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952" w:type="pct"/>
            <w:vAlign w:val="center"/>
          </w:tcPr>
          <w:p w14:paraId="70D9334D" w14:textId="77777777" w:rsidR="000A7173" w:rsidRPr="007169FB" w:rsidRDefault="000A7173" w:rsidP="00E4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  <w:t>Country</w:t>
            </w:r>
          </w:p>
        </w:tc>
      </w:tr>
      <w:tr w:rsidR="000A7173" w:rsidRPr="007169FB" w14:paraId="40CD03FF" w14:textId="77777777" w:rsidTr="006A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24" w:space="0" w:color="0F6FC6" w:themeColor="accent1"/>
              <w:bottom w:val="single" w:sz="4" w:space="0" w:color="000000" w:themeColor="text1"/>
              <w:right w:val="nil"/>
            </w:tcBorders>
            <w:shd w:val="clear" w:color="auto" w:fill="BADBF9"/>
          </w:tcPr>
          <w:p w14:paraId="73B63014" w14:textId="77777777" w:rsidR="000A7173" w:rsidRPr="007169FB" w:rsidRDefault="000A7173" w:rsidP="009D5F5D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Vjekoslav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Jukic</w:t>
            </w:r>
            <w:proofErr w:type="spellEnd"/>
          </w:p>
        </w:tc>
        <w:tc>
          <w:tcPr>
            <w:tcW w:w="907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2F5F60DC" w14:textId="77777777" w:rsidR="000A7173" w:rsidRPr="007169FB" w:rsidRDefault="000A7173" w:rsidP="001D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745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7913997B" w14:textId="77777777" w:rsidR="000A7173" w:rsidRPr="007169FB" w:rsidRDefault="000A7173" w:rsidP="00173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</w:t>
            </w:r>
          </w:p>
        </w:tc>
        <w:tc>
          <w:tcPr>
            <w:tcW w:w="952" w:type="pct"/>
            <w:tcBorders>
              <w:top w:val="single" w:sz="24" w:space="0" w:color="0F6FC6" w:themeColor="accent1"/>
              <w:bottom w:val="single" w:sz="4" w:space="0" w:color="000000" w:themeColor="text1"/>
            </w:tcBorders>
          </w:tcPr>
          <w:p w14:paraId="7FF40169" w14:textId="77777777" w:rsidR="000A7173" w:rsidRPr="007169FB" w:rsidRDefault="000A7173" w:rsidP="001D57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Croatia</w:t>
            </w:r>
          </w:p>
        </w:tc>
      </w:tr>
      <w:tr w:rsidR="00F203A7" w:rsidRPr="007169FB" w14:paraId="5DA7617D" w14:textId="77777777" w:rsidTr="006A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12" w:space="0" w:color="0F6FC6" w:themeColor="accent1"/>
              <w:bottom w:val="single" w:sz="4" w:space="0" w:color="auto"/>
              <w:right w:val="nil"/>
            </w:tcBorders>
            <w:shd w:val="clear" w:color="auto" w:fill="auto"/>
          </w:tcPr>
          <w:p w14:paraId="141F1725" w14:textId="77777777" w:rsidR="00F203A7" w:rsidRPr="007169FB" w:rsidRDefault="00F203A7" w:rsidP="009D5F5D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bookmarkStart w:id="0" w:name="_GoBack"/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Ondrej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Matousek</w:t>
            </w:r>
            <w:proofErr w:type="spellEnd"/>
          </w:p>
        </w:tc>
        <w:tc>
          <w:tcPr>
            <w:tcW w:w="907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07C7A130" w14:textId="77777777" w:rsidR="00F203A7" w:rsidRPr="007169FB" w:rsidRDefault="00F203A7" w:rsidP="0071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745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107F7180" w14:textId="77777777" w:rsidR="00F203A7" w:rsidRPr="007169FB" w:rsidRDefault="00F203A7" w:rsidP="002E7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Office of the Government of the Czech Republic</w:t>
            </w:r>
          </w:p>
        </w:tc>
        <w:tc>
          <w:tcPr>
            <w:tcW w:w="952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043204C9" w14:textId="77777777" w:rsidR="00F203A7" w:rsidRPr="007169FB" w:rsidRDefault="00F203A7" w:rsidP="002E7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Czech Republic</w:t>
            </w:r>
          </w:p>
        </w:tc>
      </w:tr>
      <w:bookmarkEnd w:id="0"/>
      <w:tr w:rsidR="00F203A7" w:rsidRPr="00F040B6" w14:paraId="2B678167" w14:textId="77777777" w:rsidTr="006A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12" w:space="0" w:color="0F6FC6" w:themeColor="accent1"/>
              <w:bottom w:val="single" w:sz="4" w:space="0" w:color="auto"/>
              <w:right w:val="nil"/>
            </w:tcBorders>
            <w:shd w:val="clear" w:color="auto" w:fill="BADBF9"/>
          </w:tcPr>
          <w:p w14:paraId="7953CF2D" w14:textId="77777777" w:rsidR="00F203A7" w:rsidRPr="007169FB" w:rsidRDefault="00F203A7" w:rsidP="009D5F5D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Anke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Obenland-Spyra</w:t>
            </w:r>
            <w:proofErr w:type="spellEnd"/>
          </w:p>
        </w:tc>
        <w:tc>
          <w:tcPr>
            <w:tcW w:w="907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1F3FD83A" w14:textId="77777777" w:rsidR="00F203A7" w:rsidRPr="007169FB" w:rsidRDefault="00F203A7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Senior policy advisor</w:t>
            </w:r>
          </w:p>
        </w:tc>
        <w:tc>
          <w:tcPr>
            <w:tcW w:w="1745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6F56EBAE" w14:textId="77777777" w:rsidR="00F203A7" w:rsidRPr="007169FB" w:rsidRDefault="00F203A7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the Environment</w:t>
            </w:r>
          </w:p>
        </w:tc>
        <w:tc>
          <w:tcPr>
            <w:tcW w:w="952" w:type="pct"/>
            <w:tcBorders>
              <w:top w:val="single" w:sz="12" w:space="0" w:color="0F6FC6" w:themeColor="accent1"/>
              <w:bottom w:val="single" w:sz="4" w:space="0" w:color="auto"/>
            </w:tcBorders>
          </w:tcPr>
          <w:p w14:paraId="749C5E68" w14:textId="77777777" w:rsidR="00F203A7" w:rsidRPr="007169FB" w:rsidRDefault="00F203A7" w:rsidP="009D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Germany </w:t>
            </w:r>
          </w:p>
        </w:tc>
      </w:tr>
      <w:tr w:rsidR="00F203A7" w:rsidRPr="00F040B6" w14:paraId="1C27E779" w14:textId="77777777" w:rsidTr="006A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4" w:space="0" w:color="auto"/>
              <w:bottom w:val="single" w:sz="12" w:space="0" w:color="0F6FC6" w:themeColor="accent1"/>
              <w:right w:val="nil"/>
            </w:tcBorders>
          </w:tcPr>
          <w:p w14:paraId="3CDC279B" w14:textId="77777777" w:rsidR="00F203A7" w:rsidRPr="007169FB" w:rsidRDefault="00F203A7" w:rsidP="00317B31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Robert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Götz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12" w:space="0" w:color="0F6FC6" w:themeColor="accent1"/>
            </w:tcBorders>
          </w:tcPr>
          <w:p w14:paraId="64E84152" w14:textId="77777777" w:rsidR="00F203A7" w:rsidRPr="007169FB" w:rsidRDefault="00F203A7" w:rsidP="00716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Head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12" w:space="0" w:color="0F6FC6" w:themeColor="accent1"/>
            </w:tcBorders>
          </w:tcPr>
          <w:p w14:paraId="3D1EC2BA" w14:textId="77777777" w:rsidR="00F203A7" w:rsidRPr="007169FB" w:rsidRDefault="00F203A7" w:rsidP="009D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Bavarian Ministry of Economic Affairs, Regional Development and Energy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12" w:space="0" w:color="0F6FC6" w:themeColor="accent1"/>
            </w:tcBorders>
          </w:tcPr>
          <w:p w14:paraId="60212E8A" w14:textId="77777777" w:rsidR="00F203A7" w:rsidRPr="007169FB" w:rsidRDefault="00F203A7" w:rsidP="009D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Germany</w:t>
            </w:r>
          </w:p>
        </w:tc>
      </w:tr>
      <w:tr w:rsidR="00F203A7" w:rsidRPr="00F040B6" w14:paraId="6F62323E" w14:textId="77777777" w:rsidTr="006A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  <w:shd w:val="clear" w:color="auto" w:fill="BADBF9"/>
          </w:tcPr>
          <w:p w14:paraId="41E7D770" w14:textId="77777777" w:rsidR="00F203A7" w:rsidRPr="007169FB" w:rsidRDefault="00F203A7" w:rsidP="007A63C7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Milica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Šćepović</w:t>
            </w:r>
            <w:proofErr w:type="spellEnd"/>
          </w:p>
        </w:tc>
        <w:tc>
          <w:tcPr>
            <w:tcW w:w="907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640AC4A" w14:textId="77777777" w:rsidR="00F203A7" w:rsidRPr="007169FB" w:rsidRDefault="00F203A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74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2A1E9376" w14:textId="77777777" w:rsidR="00F203A7" w:rsidRPr="007169FB" w:rsidRDefault="00F203A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Economy of Montenegro</w:t>
            </w:r>
          </w:p>
        </w:tc>
        <w:tc>
          <w:tcPr>
            <w:tcW w:w="952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20BE404" w14:textId="77777777" w:rsidR="00F203A7" w:rsidRPr="007169FB" w:rsidRDefault="00F203A7" w:rsidP="007A6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Montenegro</w:t>
            </w:r>
          </w:p>
        </w:tc>
      </w:tr>
      <w:tr w:rsidR="00F203A7" w:rsidRPr="00F040B6" w14:paraId="2C7765C3" w14:textId="77777777" w:rsidTr="006A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</w:tcPr>
          <w:p w14:paraId="252E6AB0" w14:textId="57FDDC38" w:rsidR="00F203A7" w:rsidRPr="007169FB" w:rsidRDefault="00F203A7" w:rsidP="00F040B6">
            <w:pPr>
              <w:jc w:val="center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 xml:space="preserve">Oleg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Susak</w:t>
            </w:r>
            <w:proofErr w:type="spellEnd"/>
          </w:p>
        </w:tc>
        <w:tc>
          <w:tcPr>
            <w:tcW w:w="907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00BFA6A7" w14:textId="7385748B" w:rsidR="00F203A7" w:rsidRPr="007169FB" w:rsidRDefault="00F203A7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</w:p>
        </w:tc>
        <w:tc>
          <w:tcPr>
            <w:tcW w:w="174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5368F76F" w14:textId="40F62D68" w:rsidR="00F203A7" w:rsidRPr="007169FB" w:rsidRDefault="00F203A7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Ministry of Economic Development and Trade</w:t>
            </w:r>
          </w:p>
        </w:tc>
        <w:tc>
          <w:tcPr>
            <w:tcW w:w="952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CE941F3" w14:textId="3F38B92F" w:rsidR="00F203A7" w:rsidRPr="007169FB" w:rsidRDefault="00F203A7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Ukraine</w:t>
            </w:r>
          </w:p>
        </w:tc>
      </w:tr>
      <w:tr w:rsidR="00F203A7" w:rsidRPr="00F040B6" w14:paraId="5236D45A" w14:textId="77777777" w:rsidTr="006A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  <w:shd w:val="clear" w:color="auto" w:fill="BADBF9"/>
          </w:tcPr>
          <w:p w14:paraId="7B87BC08" w14:textId="727F3F3C" w:rsidR="00F203A7" w:rsidRPr="007169FB" w:rsidRDefault="00F203A7" w:rsidP="00F040B6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proofErr w:type="spellStart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Rostislav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Tomenchuk</w:t>
            </w:r>
            <w:proofErr w:type="spellEnd"/>
          </w:p>
        </w:tc>
        <w:tc>
          <w:tcPr>
            <w:tcW w:w="907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21458914" w14:textId="77777777" w:rsidR="00F203A7" w:rsidRPr="007169FB" w:rsidRDefault="00F203A7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74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03A875A6" w14:textId="037283F0" w:rsidR="00F203A7" w:rsidRPr="007169FB" w:rsidRDefault="00F203A7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952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0B60950" w14:textId="16A9D503" w:rsidR="00F203A7" w:rsidRPr="007169FB" w:rsidRDefault="00F203A7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Ukraine</w:t>
            </w:r>
          </w:p>
        </w:tc>
      </w:tr>
      <w:tr w:rsidR="00F203A7" w:rsidRPr="00F040B6" w14:paraId="66785CB9" w14:textId="77777777" w:rsidTr="006A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</w:tcPr>
          <w:p w14:paraId="1C7D706A" w14:textId="7F53E73C" w:rsidR="00F203A7" w:rsidRPr="007169FB" w:rsidRDefault="00F203A7" w:rsidP="00F040B6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proofErr w:type="spellStart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Vitaliy</w:t>
            </w:r>
            <w:proofErr w:type="spellEnd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 xml:space="preserve"> </w:t>
            </w:r>
            <w:proofErr w:type="spellStart"/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Kushnirov</w:t>
            </w:r>
            <w:proofErr w:type="spellEnd"/>
          </w:p>
        </w:tc>
        <w:tc>
          <w:tcPr>
            <w:tcW w:w="907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134E65AE" w14:textId="77777777" w:rsidR="00F203A7" w:rsidRPr="007169FB" w:rsidRDefault="00F203A7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174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419F8F84" w14:textId="50DAEA0C" w:rsidR="00F203A7" w:rsidRPr="007169FB" w:rsidRDefault="00F203A7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lang w:val="en-GB"/>
              </w:rPr>
              <w:t>Ministry of Economic Development</w:t>
            </w:r>
          </w:p>
        </w:tc>
        <w:tc>
          <w:tcPr>
            <w:tcW w:w="952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2151837C" w14:textId="7951B4EF" w:rsidR="00F203A7" w:rsidRPr="007169FB" w:rsidRDefault="00F203A7" w:rsidP="00F040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Ukraine</w:t>
            </w:r>
          </w:p>
        </w:tc>
      </w:tr>
      <w:tr w:rsidR="00F203A7" w:rsidRPr="00F040B6" w14:paraId="142712D4" w14:textId="77777777" w:rsidTr="006A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tcBorders>
              <w:top w:val="single" w:sz="12" w:space="0" w:color="0F6FC6" w:themeColor="accent1"/>
              <w:bottom w:val="single" w:sz="12" w:space="0" w:color="0F6FC6" w:themeColor="accent1"/>
              <w:right w:val="nil"/>
            </w:tcBorders>
            <w:shd w:val="clear" w:color="auto" w:fill="BADBF9"/>
          </w:tcPr>
          <w:p w14:paraId="328A1F31" w14:textId="17EE9555" w:rsidR="00F203A7" w:rsidRPr="007169FB" w:rsidRDefault="00F203A7" w:rsidP="00F040B6">
            <w:pPr>
              <w:jc w:val="center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Johan Magnusson</w:t>
            </w:r>
          </w:p>
        </w:tc>
        <w:tc>
          <w:tcPr>
            <w:tcW w:w="907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77DB698C" w14:textId="36E39F11" w:rsidR="00F203A7" w:rsidRPr="007169FB" w:rsidRDefault="00F203A7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Team leader - Danube and Baltic Sea Regions</w:t>
            </w:r>
          </w:p>
        </w:tc>
        <w:tc>
          <w:tcPr>
            <w:tcW w:w="1745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376D1C64" w14:textId="555A2A10" w:rsidR="00F203A7" w:rsidRPr="007169FB" w:rsidRDefault="00F203A7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European Commission / DG REGIO</w:t>
            </w:r>
          </w:p>
        </w:tc>
        <w:tc>
          <w:tcPr>
            <w:tcW w:w="952" w:type="pct"/>
            <w:tcBorders>
              <w:top w:val="single" w:sz="12" w:space="0" w:color="0F6FC6" w:themeColor="accent1"/>
              <w:bottom w:val="single" w:sz="12" w:space="0" w:color="0F6FC6" w:themeColor="accent1"/>
            </w:tcBorders>
          </w:tcPr>
          <w:p w14:paraId="6FE6FDF8" w14:textId="7F0C8E50" w:rsidR="00F203A7" w:rsidRPr="007169FB" w:rsidRDefault="00F203A7" w:rsidP="00F0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lang w:val="en-GB"/>
              </w:rPr>
            </w:pPr>
            <w:r w:rsidRPr="007169FB">
              <w:rPr>
                <w:rFonts w:asciiTheme="minorHAnsi" w:eastAsiaTheme="minorEastAsia" w:hAnsiTheme="minorHAnsi" w:cstheme="minorHAnsi"/>
                <w:color w:val="auto"/>
                <w:lang w:val="en-GB"/>
              </w:rPr>
              <w:t>Belgium</w:t>
            </w:r>
          </w:p>
        </w:tc>
      </w:tr>
    </w:tbl>
    <w:p w14:paraId="6A50DDA3" w14:textId="77777777" w:rsidR="00987586" w:rsidRPr="00555256" w:rsidRDefault="00987586" w:rsidP="00987586">
      <w:pPr>
        <w:tabs>
          <w:tab w:val="left" w:pos="1940"/>
        </w:tabs>
        <w:rPr>
          <w:lang w:val="en-GB"/>
        </w:rPr>
      </w:pPr>
    </w:p>
    <w:sectPr w:rsidR="00987586" w:rsidRPr="00555256" w:rsidSect="00D332DE">
      <w:headerReference w:type="default" r:id="rId9"/>
      <w:pgSz w:w="16838" w:h="11906" w:orient="landscape"/>
      <w:pgMar w:top="1418" w:right="851" w:bottom="1418" w:left="85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2D81" w14:textId="77777777" w:rsidR="00881C48" w:rsidRDefault="00881C48" w:rsidP="00987586">
      <w:pPr>
        <w:spacing w:after="0" w:line="240" w:lineRule="auto"/>
      </w:pPr>
      <w:r>
        <w:separator/>
      </w:r>
    </w:p>
  </w:endnote>
  <w:endnote w:type="continuationSeparator" w:id="0">
    <w:p w14:paraId="3E94AB79" w14:textId="77777777" w:rsidR="00881C48" w:rsidRDefault="00881C48" w:rsidP="0098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2002" w14:textId="77777777" w:rsidR="00881C48" w:rsidRDefault="00881C48" w:rsidP="00987586">
      <w:pPr>
        <w:spacing w:after="0" w:line="240" w:lineRule="auto"/>
      </w:pPr>
      <w:r>
        <w:separator/>
      </w:r>
    </w:p>
  </w:footnote>
  <w:footnote w:type="continuationSeparator" w:id="0">
    <w:p w14:paraId="23B7C6F0" w14:textId="77777777" w:rsidR="00881C48" w:rsidRDefault="00881C48" w:rsidP="0098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5C0D" w14:textId="77777777" w:rsidR="00987586" w:rsidRDefault="007D284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2AC492AB" wp14:editId="523B707A">
          <wp:simplePos x="0" y="0"/>
          <wp:positionH relativeFrom="column">
            <wp:posOffset>7977973</wp:posOffset>
          </wp:positionH>
          <wp:positionV relativeFrom="paragraph">
            <wp:posOffset>-191169</wp:posOffset>
          </wp:positionV>
          <wp:extent cx="1275345" cy="522137"/>
          <wp:effectExtent l="0" t="0" r="0" b="0"/>
          <wp:wrapTopAndBottom/>
          <wp:docPr id="2" name="Kép 5">
            <a:extLst xmlns:a="http://schemas.openxmlformats.org/drawingml/2006/main">
              <a:ext uri="{FF2B5EF4-FFF2-40B4-BE49-F238E27FC236}">
                <a16:creationId xmlns:a16="http://schemas.microsoft.com/office/drawing/2014/main" id="{36095B58-2B44-EB46-9E44-DFE811AE3A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5">
                    <a:extLst>
                      <a:ext uri="{FF2B5EF4-FFF2-40B4-BE49-F238E27FC236}">
                        <a16:creationId xmlns:a16="http://schemas.microsoft.com/office/drawing/2014/main" id="{36095B58-2B44-EB46-9E44-DFE811AE3A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842" cy="52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2DE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4D56E7AA" wp14:editId="1A023B74">
          <wp:simplePos x="0" y="0"/>
          <wp:positionH relativeFrom="margin">
            <wp:posOffset>-6985</wp:posOffset>
          </wp:positionH>
          <wp:positionV relativeFrom="paragraph">
            <wp:posOffset>-298450</wp:posOffset>
          </wp:positionV>
          <wp:extent cx="7820025" cy="770875"/>
          <wp:effectExtent l="0" t="0" r="0" b="0"/>
          <wp:wrapNone/>
          <wp:docPr id="8" name="Picture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14" b="-8"/>
                  <a:stretch>
                    <a:fillRect/>
                  </a:stretch>
                </pic:blipFill>
                <pic:spPr bwMode="auto">
                  <a:xfrm>
                    <a:off x="0" y="0"/>
                    <a:ext cx="7913205" cy="7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86">
      <w:tab/>
    </w:r>
    <w:r w:rsidR="00987586">
      <w:tab/>
    </w:r>
    <w:r w:rsidR="00987586">
      <w:tab/>
    </w:r>
    <w:r w:rsidR="00987586">
      <w:tab/>
    </w:r>
    <w:r w:rsidR="00987586">
      <w:tab/>
    </w:r>
    <w:r w:rsidR="00987586">
      <w:tab/>
    </w:r>
    <w:r w:rsidR="009875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6"/>
    <w:rsid w:val="00011DB5"/>
    <w:rsid w:val="00066030"/>
    <w:rsid w:val="000731FA"/>
    <w:rsid w:val="000A7173"/>
    <w:rsid w:val="000D172B"/>
    <w:rsid w:val="000D5F6A"/>
    <w:rsid w:val="001522A5"/>
    <w:rsid w:val="00166E93"/>
    <w:rsid w:val="00167C53"/>
    <w:rsid w:val="00173531"/>
    <w:rsid w:val="00181FFE"/>
    <w:rsid w:val="001B0583"/>
    <w:rsid w:val="001D57E7"/>
    <w:rsid w:val="0023002F"/>
    <w:rsid w:val="00234828"/>
    <w:rsid w:val="002601D3"/>
    <w:rsid w:val="00276170"/>
    <w:rsid w:val="00284DA3"/>
    <w:rsid w:val="002B2E09"/>
    <w:rsid w:val="002D5319"/>
    <w:rsid w:val="002E7063"/>
    <w:rsid w:val="002E748C"/>
    <w:rsid w:val="003130D6"/>
    <w:rsid w:val="003159AC"/>
    <w:rsid w:val="00317B31"/>
    <w:rsid w:val="003215A6"/>
    <w:rsid w:val="00345ADA"/>
    <w:rsid w:val="00361A8C"/>
    <w:rsid w:val="0036220C"/>
    <w:rsid w:val="00363B72"/>
    <w:rsid w:val="00370B8E"/>
    <w:rsid w:val="003A4E5C"/>
    <w:rsid w:val="0041553C"/>
    <w:rsid w:val="004217E6"/>
    <w:rsid w:val="00447DE8"/>
    <w:rsid w:val="00451C7B"/>
    <w:rsid w:val="00451F90"/>
    <w:rsid w:val="00456ECD"/>
    <w:rsid w:val="004D44C9"/>
    <w:rsid w:val="005233C6"/>
    <w:rsid w:val="00555256"/>
    <w:rsid w:val="00577993"/>
    <w:rsid w:val="00587960"/>
    <w:rsid w:val="006047E8"/>
    <w:rsid w:val="00611D82"/>
    <w:rsid w:val="0062643B"/>
    <w:rsid w:val="00657344"/>
    <w:rsid w:val="00675523"/>
    <w:rsid w:val="00687A1E"/>
    <w:rsid w:val="006925AB"/>
    <w:rsid w:val="006A1FFE"/>
    <w:rsid w:val="007169FB"/>
    <w:rsid w:val="0075036B"/>
    <w:rsid w:val="007560EB"/>
    <w:rsid w:val="00785F93"/>
    <w:rsid w:val="007A233A"/>
    <w:rsid w:val="007A63C7"/>
    <w:rsid w:val="007C33F5"/>
    <w:rsid w:val="007C4A8B"/>
    <w:rsid w:val="007D2848"/>
    <w:rsid w:val="007D42CA"/>
    <w:rsid w:val="007E1089"/>
    <w:rsid w:val="007F2C5C"/>
    <w:rsid w:val="00860811"/>
    <w:rsid w:val="00866A7E"/>
    <w:rsid w:val="00867052"/>
    <w:rsid w:val="008717EB"/>
    <w:rsid w:val="00881B13"/>
    <w:rsid w:val="00881C48"/>
    <w:rsid w:val="008C65B8"/>
    <w:rsid w:val="008D272B"/>
    <w:rsid w:val="008F6200"/>
    <w:rsid w:val="009229EA"/>
    <w:rsid w:val="00933753"/>
    <w:rsid w:val="009419AD"/>
    <w:rsid w:val="00951414"/>
    <w:rsid w:val="009523D3"/>
    <w:rsid w:val="00973233"/>
    <w:rsid w:val="00987586"/>
    <w:rsid w:val="009A5F14"/>
    <w:rsid w:val="009B6C26"/>
    <w:rsid w:val="009C29A0"/>
    <w:rsid w:val="009D5F5D"/>
    <w:rsid w:val="009E49E0"/>
    <w:rsid w:val="00A24BE7"/>
    <w:rsid w:val="00A50CD2"/>
    <w:rsid w:val="00A62092"/>
    <w:rsid w:val="00A73BE8"/>
    <w:rsid w:val="00A8055C"/>
    <w:rsid w:val="00A94B92"/>
    <w:rsid w:val="00AB33C1"/>
    <w:rsid w:val="00AE7F3D"/>
    <w:rsid w:val="00B044CD"/>
    <w:rsid w:val="00B24BF0"/>
    <w:rsid w:val="00B31552"/>
    <w:rsid w:val="00B62896"/>
    <w:rsid w:val="00B75087"/>
    <w:rsid w:val="00B80BC8"/>
    <w:rsid w:val="00B908BA"/>
    <w:rsid w:val="00BE2379"/>
    <w:rsid w:val="00C003E7"/>
    <w:rsid w:val="00C1104D"/>
    <w:rsid w:val="00C120F7"/>
    <w:rsid w:val="00C32819"/>
    <w:rsid w:val="00C34F23"/>
    <w:rsid w:val="00C375F3"/>
    <w:rsid w:val="00CF3B43"/>
    <w:rsid w:val="00D02145"/>
    <w:rsid w:val="00D10648"/>
    <w:rsid w:val="00D332DE"/>
    <w:rsid w:val="00D5132F"/>
    <w:rsid w:val="00D5218B"/>
    <w:rsid w:val="00D717EF"/>
    <w:rsid w:val="00DD6F55"/>
    <w:rsid w:val="00E42A83"/>
    <w:rsid w:val="00E72D2E"/>
    <w:rsid w:val="00E808D0"/>
    <w:rsid w:val="00EC6369"/>
    <w:rsid w:val="00ED2102"/>
    <w:rsid w:val="00EE33D5"/>
    <w:rsid w:val="00EE5C1F"/>
    <w:rsid w:val="00F040B6"/>
    <w:rsid w:val="00F203A7"/>
    <w:rsid w:val="00F73164"/>
    <w:rsid w:val="00FA343F"/>
    <w:rsid w:val="00FC138A"/>
    <w:rsid w:val="00FE061B"/>
    <w:rsid w:val="00FE2376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684899"/>
  <w15:chartTrackingRefBased/>
  <w15:docId w15:val="{E3FC2593-4F6F-4191-ADF3-06F568F6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C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7586"/>
  </w:style>
  <w:style w:type="paragraph" w:styleId="llb">
    <w:name w:val="footer"/>
    <w:basedOn w:val="Norml"/>
    <w:link w:val="llbChar"/>
    <w:uiPriority w:val="99"/>
    <w:unhideWhenUsed/>
    <w:rsid w:val="0098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586"/>
  </w:style>
  <w:style w:type="paragraph" w:styleId="Nincstrkz">
    <w:name w:val="No Spacing"/>
    <w:link w:val="NincstrkzChar"/>
    <w:uiPriority w:val="1"/>
    <w:qFormat/>
    <w:rsid w:val="009E49E0"/>
    <w:pPr>
      <w:spacing w:after="0" w:line="240" w:lineRule="auto"/>
    </w:pPr>
    <w:rPr>
      <w:rFonts w:eastAsiaTheme="minorEastAsia"/>
      <w:lang w:eastAsia="de-AT"/>
    </w:rPr>
  </w:style>
  <w:style w:type="character" w:customStyle="1" w:styleId="NincstrkzChar">
    <w:name w:val="Nincs térköz Char"/>
    <w:basedOn w:val="Bekezdsalapbettpusa"/>
    <w:link w:val="Nincstrkz"/>
    <w:uiPriority w:val="1"/>
    <w:rsid w:val="009E49E0"/>
    <w:rPr>
      <w:rFonts w:eastAsiaTheme="minorEastAsia"/>
      <w:lang w:eastAsia="de-AT"/>
    </w:rPr>
  </w:style>
  <w:style w:type="table" w:styleId="Kzepeslista21jellszn">
    <w:name w:val="Medium List 2 Accent 1"/>
    <w:basedOn w:val="Normltblzat"/>
    <w:uiPriority w:val="66"/>
    <w:rsid w:val="008670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AT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6FC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FE061B"/>
    <w:rPr>
      <w:color w:val="F49100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5087"/>
    <w:rPr>
      <w:color w:val="85DFD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5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FE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DB5A-3D09-4CA7-A886-3F50131A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WH IT Services GmbH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 Katharina</dc:creator>
  <cp:keywords/>
  <dc:description/>
  <cp:lastModifiedBy>Pusztai Leonóra</cp:lastModifiedBy>
  <cp:revision>5</cp:revision>
  <dcterms:created xsi:type="dcterms:W3CDTF">2021-01-14T12:05:00Z</dcterms:created>
  <dcterms:modified xsi:type="dcterms:W3CDTF">2021-01-14T12:16:00Z</dcterms:modified>
</cp:coreProperties>
</file>